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3901">
      <w:pPr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附件1：</w:t>
      </w:r>
    </w:p>
    <w:p w14:paraId="4ABCA642"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邯郸市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强制性清洁生产审核企业初筛名单（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119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家）</w:t>
      </w:r>
    </w:p>
    <w:tbl>
      <w:tblPr>
        <w:tblStyle w:val="4"/>
        <w:tblW w:w="5000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72"/>
        <w:gridCol w:w="900"/>
        <w:gridCol w:w="1260"/>
        <w:gridCol w:w="2710"/>
        <w:gridCol w:w="2350"/>
        <w:gridCol w:w="1700"/>
        <w:gridCol w:w="1382"/>
      </w:tblGrid>
      <w:tr w14:paraId="0A044A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246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7658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5FF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7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34A1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444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2D4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955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65EB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行业大类名称</w:t>
            </w:r>
          </w:p>
        </w:tc>
        <w:tc>
          <w:tcPr>
            <w:tcW w:w="828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7D8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599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140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涉重金属重点行业管理类别</w:t>
            </w:r>
          </w:p>
        </w:tc>
        <w:tc>
          <w:tcPr>
            <w:tcW w:w="487" w:type="pct"/>
            <w:tcBorders>
              <w:bottom w:val="single" w:color="000000" w:sz="12" w:space="0"/>
            </w:tcBorders>
            <w:shd w:val="clear" w:color="auto" w:fill="D7D7D7" w:themeFill="background1" w:themeFillShade="D8"/>
            <w:noWrap/>
            <w:vAlign w:val="center"/>
          </w:tcPr>
          <w:p w14:paraId="008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</w:tr>
      <w:tr w14:paraId="1E9052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F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D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邯郸鑫联环保科技有限公司</w:t>
            </w:r>
          </w:p>
        </w:tc>
        <w:tc>
          <w:tcPr>
            <w:tcW w:w="317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3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复兴区</w:t>
            </w:r>
          </w:p>
        </w:tc>
        <w:tc>
          <w:tcPr>
            <w:tcW w:w="955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28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828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7A1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599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F6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双超、双有（涉重金属重点行业）</w:t>
            </w:r>
          </w:p>
        </w:tc>
      </w:tr>
      <w:tr w14:paraId="7C508D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C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河北宏贸环保科技有限公司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3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铅锌冶炼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3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329BAA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B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河北恒创环保科技有限公司</w:t>
            </w:r>
          </w:p>
        </w:tc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9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2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E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电镀行业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6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4AF0B1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5A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33F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深圳市大和实业有限公司河北分公司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608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1E2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D29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CA6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EC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设置电镀车间企业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E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352513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DC5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00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邯郸市紫泰环保科技有限公司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A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080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F5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52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E1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50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71ED93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0E8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42E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邯郸市美坚利五金制造有限公司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D27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68B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45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FD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A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设置电镀车间企业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9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171C9F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EB1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17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邯郸市东辰机械设备制造有限公司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3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DA4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AAD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54A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29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设置电镀车间企业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1B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7F3428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BBC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07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邯郸市金泰包装材料有限公司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008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817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9E6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77D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E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设置电镀车间企业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5D1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51B570D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321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FA6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邯郸正大制管集团股份有限公司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A5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D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3E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FFE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4F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D3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614F7D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F3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86A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涉县津东经贸有限责任公司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8C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B8C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9D4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DC9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其他基础化学原料制造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1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A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34EBB1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FBC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06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鸡泽县日鑫电镀中心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D0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722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鸡泽县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0AB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3C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80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专业电镀企业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3C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2B23D5C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C2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8EF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河北聚银企业管理服务有限公司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7BF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FEA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A1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C1E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03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专业电镀企业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DE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1C8574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EC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CBD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57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956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542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E9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C2E2F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3D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以工业固废为原料的锌无机化合物工业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6D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双有（涉重金属重点行业）</w:t>
            </w:r>
          </w:p>
        </w:tc>
      </w:tr>
      <w:tr w14:paraId="01F8E2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59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D74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邯郸市昌盛制管有限公司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A2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C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4D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E1C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1382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3CB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4BC65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AF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A99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邯郸市金泰包装材料股份有限公司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D7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FCF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0E5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49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855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57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44A853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FE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382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邯郸市日鑫板材有限责任公司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AAD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38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E39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30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CCE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244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75343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CDD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5A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邯郸市奥宇纺织有限公司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1F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E24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鸡泽县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AF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45D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棉印染精加工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83C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ED7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ABD19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72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F67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磁县鑫盛煤化工有限公司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F6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014D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70C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30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0CF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A6A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74980D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270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726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邯郸市裕隆化工有限公司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4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B8A1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47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D29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120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67E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6AE853F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E9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0C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邯郸市裕泰焦化有限公司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D1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D13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9E1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370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A10C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B8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3BB0E8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7A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7B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邯钢华丰能源有限公司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38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4C4E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CC3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DE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30B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B68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035322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C2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03D1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邯钢集团邯宝钢铁有限公司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81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E240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复兴区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9C7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7B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686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658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6A96A9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312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F6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河北东风药业有限公司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664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DAEF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99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126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4B07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75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335F8AC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63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DB8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河北华丰能源科技发展有限公司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8B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6EA0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B9E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D5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AB7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71D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5AC83A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DD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24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河北金力新能源科技股份有限公司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A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6CE2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75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橡胶和塑料制品业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2C0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塑料薄膜制造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A62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7F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704C23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F78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83F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河北荣特化工股份有限公司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36E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109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馆陶县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D7A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8E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236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8F3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47EA1D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4BC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42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河北锐鑫津化新能源科技有限公司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12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0E7B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92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A4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A4B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74D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5C95B1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AB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86A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河北世星化工有限公司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E1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CE92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馆陶县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35B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7E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07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0CA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172405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92B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E5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河北新兴能源科技股份有限公司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57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125C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488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AE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16D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316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3A2094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E40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1A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河北鑫森冶金建材有限公司涉县兴发焦化厂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1E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DC3B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50C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F7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60C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8C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298027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316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5B8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河北中化滏鼎化工科技有限公司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DF1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9712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F79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750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91F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7E1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0F622A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4EE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4C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金牛天铁煤焦化有限公司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50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1BEF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5E1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BC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1C6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FB7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57AB9C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10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13E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赛孚瑞化工邯郸有限公司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0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5C44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馆陶县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34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618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D3F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2E9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3C81B14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93D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9B5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涉县津东经贸有限责任公司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9DD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3685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79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924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专项化学用品制造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34F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778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195686F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22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3C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天津铁厂有限公司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54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009F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157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0E6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0F2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56D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028D05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6D7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A8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武安市宝烨煤焦化工业有限公司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97F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2FB10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CEE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86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2391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E5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24DCCC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068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9A8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武安市广普焦化有限公司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AE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BA26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63E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C1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C6A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D9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双有（新污染物）</w:t>
            </w:r>
          </w:p>
        </w:tc>
      </w:tr>
      <w:tr w14:paraId="7C8B04D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A03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1F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冀中能源峰峰集团有限公司邯郸洗选厂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7D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ED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496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A4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4D2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2F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A12CD6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90B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3F9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邯郸市峰峰鑫宝新材料科技有限公司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1BF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407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26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786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073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0AF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5814C6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13C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337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5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18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301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48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其他基础化学原料制造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0FB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E7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80A14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E4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F50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河北科欧环保科技股份有限公司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E4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BA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肥乡区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FEF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005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再生橡胶制造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2AE4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BE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5E2BD7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407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91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邯郸名科中泰煤炭洗选有限公司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9A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E2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AC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37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A2A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5C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6871FF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D1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741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涉县石岭工业有限公司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1EF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103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515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01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2AE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2DE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D5FAB7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E7E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B6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涉县正祥煤炭有限责任公司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B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F13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FFD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01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9E3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D8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676A47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310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4C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邯郸市盛文物资有限公司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87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FCC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A9A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7CD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褐煤开采洗选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D03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226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DBCDB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2EB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7E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邯郸黑猫炭黑有限责任公司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786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29E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BA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F8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C42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1C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双超、双有</w:t>
            </w:r>
          </w:p>
        </w:tc>
      </w:tr>
      <w:tr w14:paraId="00DDCAC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00F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163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河北中化滏恒股份有限公司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3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4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87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7B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CBC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452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双超、双有</w:t>
            </w:r>
          </w:p>
        </w:tc>
      </w:tr>
      <w:tr w14:paraId="66E741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901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E07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邯郸鑫盛能源科技有限公司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2C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2C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E7F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A01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B0A2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680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A9DA5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708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B8D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邯郸鑫宝煤化能源科技开发有限公司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F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272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A31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688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B83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A09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B418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59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718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河北中化鑫宝化工科技有限公司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57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48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882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7D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其他专用化学产品制造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EE9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75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C9105F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AF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D6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邯郸惠达化工有限公司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B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FC5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AB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FA6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6A9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2F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6DE67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61C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DCD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河北威利邦木业有限公司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61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EC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3B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木材加工和木、竹、藤、棕、草制品业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4E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纤维板制造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B70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167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6402CD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C75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BD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河北康芝制药有限公司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3A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4DF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E29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A5A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中成药生产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010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0A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7DE5B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D20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347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邱县神龙印染有限责任公司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85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D2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86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B21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棉印染精加工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EEB7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D1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8CBA1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FA4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B78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河北双翼机电制造有限公司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404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B35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20F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9C0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129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AF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DD439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1E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4AB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邯郸市盈顺电器有限公司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1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3FF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F90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99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3DB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83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914E8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1E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E7E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冀中能源峰峰集团有限公司马头洗选厂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4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83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邯郸冀南新区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1B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B59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457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103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B8843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329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2D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中材科技（邯郸）风电叶片有限公司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714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06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邯郸冀南新区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50A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DF4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玻璃纤维及制品制造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B0E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99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8D0FF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C6A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C2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河北禧泰家具有限公司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D11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B1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肥乡区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33B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08E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木质家具制造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AAD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5D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1EBC8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3C0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0B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河北久鹏制药有限公司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F4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E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81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FE9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F13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A9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5603D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4E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3F2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河北奥盛生物科技有限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bookmarkStart w:id="0" w:name="_GoBack"/>
            <w:bookmarkEnd w:id="0"/>
          </w:p>
        </w:tc>
        <w:tc>
          <w:tcPr>
            <w:tcW w:w="317" w:type="pct"/>
            <w:shd w:val="clear" w:color="auto" w:fill="auto"/>
            <w:vAlign w:val="center"/>
          </w:tcPr>
          <w:p w14:paraId="756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23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F40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2D6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1B4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22E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1BF1C6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2A0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4B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河北新圆旭包装装潢有限公司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A2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7A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EF4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印刷和记录媒介复制业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984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包装装潢及其他印刷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BDF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AB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44E15D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A05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7A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河北绿景木业有限公司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65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3D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1F7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743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木质家具制造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892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97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8A285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47B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273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河北双李家具股份有限公司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C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4B2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广平县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DBB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676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木质家具制造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771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318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60CEE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D7A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C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河北世星化工有限公司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7A0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BA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165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医药制造业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4E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BE6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CF2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83CF14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A5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721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邯郸市峰峰美玉陶瓷有限公司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C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6C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33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2E7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特种陶瓷制品制造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0376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D4C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16FD1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74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C64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邯郸市峰峰煜隆活性灰制造有限公司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B4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88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C0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C62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76E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C9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97CBF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88C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368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邯郸市邯钢集团丰达冶金原料有限公司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B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BCB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20D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72A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石灰和石膏制造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280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68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6095B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A61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AD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邯郸市永年区延兴环保材料有限公司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A8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0C6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4AF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EEA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DD1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E76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EF76D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AE2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411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河北金助紧固件有限公司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F1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EA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A9F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D6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紧固件制造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D4C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AD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B5DE0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51C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A3C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河北浩瀚环保材料有限公司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904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3E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CF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C71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环境污染处理专用药剂材料制造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B6D6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3A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42D54C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24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A9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河北万拓印刷有限公司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1A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F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临漳县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EE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印刷和记录媒介复制业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58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包装装潢及其他印刷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E30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4BB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C74EF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B5B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A4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中吉智能交通设施有限公司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F72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596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临漳县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3E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B1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6B1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92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4CF14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27F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510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河北绿茵工贸有限公司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4A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11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54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03B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6F3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275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双超、双有</w:t>
            </w:r>
          </w:p>
        </w:tc>
      </w:tr>
      <w:tr w14:paraId="528FF8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765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A3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涉县盛邦余气发电有限公司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E3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A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3F1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136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102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94F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D27DB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AA6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E53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涉县华龙物资有限责任公司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914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7FE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D4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B5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B64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AF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A78ED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3A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CF7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河北天成矿业有限公司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96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F1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588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B2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77D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82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157415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3F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380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河北和兆益祥再生资源利用有限公司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DB2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D6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B03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7C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6E3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186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94587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74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91D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新兴能源装备股份有限公司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97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B4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C67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25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其他专用设备制造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57A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04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DEDED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01D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FC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河北国电新能源装备有限公司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B2F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67F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F7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9D9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265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53D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B07BB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350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F5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河北文丰钢铁有限公司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6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0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EAD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FFF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D5FF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889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85827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3AC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53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武安市鑫发煤业有限公司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C13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93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B49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0FD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烟煤和无烟煤开采洗选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61E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FF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A7B0E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532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A23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武安市永鑫再生资源利用有限公司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6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59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5E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85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042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D10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E3FF8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BA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97E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邯郸市峰峰矿区华泽工贸有限公司（峰峰矿区合信钢铁有限公司）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8A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312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A7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8DF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5F2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9DF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A86C30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12F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6BC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永年县东泰新型建材有限公司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E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DD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78B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20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34E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33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B1B38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BC9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6D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永年县金色新型建材厂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B2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531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7A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7C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02C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F7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B53BA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D7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9C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天津天铁冶金集团有限公司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BC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B00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378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3DE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205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E1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48813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03E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8B1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河北新武安钢铁集团鑫山钢铁有限公司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75F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46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673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3A7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F17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79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8F6556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F31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5C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武安市振平砖厂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4B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596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45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630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0D5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C3D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A9D2E3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96E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86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国电电力发展股份有限公司邯郸热电厂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C0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1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丛台区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CD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000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7FD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38F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FD05D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07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E8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冀中能源峰峰集团电业分公司薛村矸石热电厂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1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54F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38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FF3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D3D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C38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730D492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4B8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66C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邯郸市梧桐树家居用品有限责任公司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8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83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0B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A3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日用陶瓷制品制造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316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D3C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EBEC7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21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59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河北广府太极酒业有限公司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722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C9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E5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、饮料和精制茶制造业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2F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FC84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DC8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4D770E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E6D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47D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河北福禄泉酒业有限公司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633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43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9F3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、饮料和精制茶制造业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365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8AC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401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0A0B3B1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EA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27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河北永富酒业有限公司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622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24F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D8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</w:t>
            </w:r>
            <w:r>
              <w:rPr>
                <w:rStyle w:val="12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、饮料和精制茶制造业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31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2069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429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378DB18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52E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98E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邯郸钢铁集团有限责任公司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A8F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AC8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5A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B62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E70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D4E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21309B0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93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B25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邯郸中电环保发电有限公司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45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D4B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777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CC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生物质能发电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3D4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A0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69579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2EA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B10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河北鑫森冶金建材有限公司涉县兴发焦化厂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7E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F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04D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62C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F636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89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双有</w:t>
            </w:r>
          </w:p>
        </w:tc>
      </w:tr>
      <w:tr w14:paraId="5C271E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864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0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邯郸钢铁集团有限责任公司（河钢股份有限公司邯郸分公司）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BCF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72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03E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969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648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C4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64F9F8C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473A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B1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邯郸金隅太行水泥有限责任公司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56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B0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814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96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C43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F29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442B89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2B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39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河北峰煤焦化有限公司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3DE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C51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8B7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7A6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987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C4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4C0F13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E3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22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河北华信特种钢铁有限公司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2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F8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4C6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C2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E4C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0D9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6087C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C5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E1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邯郸市炎岚建筑材料制造有限公司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0C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5E0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259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BD0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粘土砖瓦及建筑砌块制造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3711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311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5487E3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45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EC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河北华丰能源科技发展有限公司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7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A6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4C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57E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320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E0F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4C2580B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6D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07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河北凯泰化工有限公司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B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1B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丛台区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94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FD8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无机酸制造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1FD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81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72D7B0C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EE5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B4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河北新金钢铁有限公司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76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92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7B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E6F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3D65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9A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133406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5C2A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F6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馆陶县晴美环保科技有限公司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05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824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665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生态保护和环境治理业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52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危险废物治理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851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7DC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5D838F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144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2E6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河北太行钢铁集团有限公司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F62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48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6D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09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A88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67F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0C3E5D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91D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95E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河北鑫森冶金建材有限公司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1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A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91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007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146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78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025A8B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264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C9F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河北煜民保温材料有限公司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4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15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93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A1C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隔热和隔音材料制造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F25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9E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0F5600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9C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91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曲周县瑞驰碳素制品有限公司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B9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3D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曲周县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38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42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石墨及碳素制品制造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62E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770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44D56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00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E6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涉县清漳污水处理厂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0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BF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E4E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生态保护和环境治理业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A70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水污染治理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B4C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235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6FA1DE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31BD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8A5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邯郸国际陆港有限公司（河北邯郸工业园区管理委员会）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D4D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9D5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邯山区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C9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6A6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其他仓储业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0B3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7F5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3663AD3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55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95B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邯郸市肥乡区污水处理厂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BA9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1EB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816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生态保护和环境治理业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A66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水污染治理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FAD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CD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373AE6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7659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2C2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邯郸市市政排水有限责任公司东污水处理厂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3B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6B4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丛台区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C7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9A6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BD84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03F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0DAC47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6B5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50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魏县污水处理有限公司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66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0B1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6E1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8D3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BCB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42B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66261CC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6" w:type="pct"/>
            <w:shd w:val="clear" w:color="auto" w:fill="auto"/>
            <w:vAlign w:val="center"/>
          </w:tcPr>
          <w:p w14:paraId="323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96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河北新彭楠焦化有限公司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7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49F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峰峰矿区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8D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石油、煤炭及其他燃料加工业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318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052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80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4F1F3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1CDB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D2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河北兴华钢铁有限公司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5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9A4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55C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4B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炼钢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FA0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2E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  <w:tr w14:paraId="6A1E6F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" w:type="pct"/>
            <w:shd w:val="clear" w:color="auto" w:fill="auto"/>
            <w:vAlign w:val="center"/>
          </w:tcPr>
          <w:p w14:paraId="0E01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10B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冀中能源峰峰集团有限公司九龙矸石热电厂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7C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邯郸市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80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磁县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63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3A7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B393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02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双超</w:t>
            </w:r>
          </w:p>
        </w:tc>
      </w:tr>
    </w:tbl>
    <w:p w14:paraId="2D31FA77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CF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826C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826C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F1EFC"/>
    <w:rsid w:val="01393E06"/>
    <w:rsid w:val="01A77F90"/>
    <w:rsid w:val="01D152A8"/>
    <w:rsid w:val="048D45BB"/>
    <w:rsid w:val="05F72E03"/>
    <w:rsid w:val="0701280C"/>
    <w:rsid w:val="075337D4"/>
    <w:rsid w:val="08885E98"/>
    <w:rsid w:val="0928674D"/>
    <w:rsid w:val="122B037F"/>
    <w:rsid w:val="1797194C"/>
    <w:rsid w:val="1A6C5716"/>
    <w:rsid w:val="1B226473"/>
    <w:rsid w:val="1CB533A4"/>
    <w:rsid w:val="1D561A2F"/>
    <w:rsid w:val="1E2A59B0"/>
    <w:rsid w:val="216E2604"/>
    <w:rsid w:val="22DC0519"/>
    <w:rsid w:val="22FF1EFC"/>
    <w:rsid w:val="23BA756A"/>
    <w:rsid w:val="24A65394"/>
    <w:rsid w:val="274A3DA9"/>
    <w:rsid w:val="29017F69"/>
    <w:rsid w:val="296B4121"/>
    <w:rsid w:val="2CFB300A"/>
    <w:rsid w:val="2F352494"/>
    <w:rsid w:val="313E5C07"/>
    <w:rsid w:val="317E6AC1"/>
    <w:rsid w:val="3770300F"/>
    <w:rsid w:val="397E2617"/>
    <w:rsid w:val="3986014B"/>
    <w:rsid w:val="3C01182C"/>
    <w:rsid w:val="3C3178A8"/>
    <w:rsid w:val="3C7F0E81"/>
    <w:rsid w:val="3E146D52"/>
    <w:rsid w:val="3E79027E"/>
    <w:rsid w:val="3EC3599D"/>
    <w:rsid w:val="43FA1827"/>
    <w:rsid w:val="44082585"/>
    <w:rsid w:val="45B93656"/>
    <w:rsid w:val="46D63D94"/>
    <w:rsid w:val="477A0BC3"/>
    <w:rsid w:val="48ED6E34"/>
    <w:rsid w:val="4A421E6C"/>
    <w:rsid w:val="4A5B5E8E"/>
    <w:rsid w:val="4AB25437"/>
    <w:rsid w:val="4B3F0159"/>
    <w:rsid w:val="4E364441"/>
    <w:rsid w:val="4E9F0DB6"/>
    <w:rsid w:val="4F774014"/>
    <w:rsid w:val="4F9A6216"/>
    <w:rsid w:val="558F1CDD"/>
    <w:rsid w:val="576553EC"/>
    <w:rsid w:val="57FA649D"/>
    <w:rsid w:val="590A6A51"/>
    <w:rsid w:val="596B5566"/>
    <w:rsid w:val="598F25C7"/>
    <w:rsid w:val="599B4709"/>
    <w:rsid w:val="5B750193"/>
    <w:rsid w:val="5CD32DF8"/>
    <w:rsid w:val="5D48486E"/>
    <w:rsid w:val="5FDDFAD3"/>
    <w:rsid w:val="6367429A"/>
    <w:rsid w:val="643530A3"/>
    <w:rsid w:val="65473957"/>
    <w:rsid w:val="6578453C"/>
    <w:rsid w:val="66847AD9"/>
    <w:rsid w:val="6ACD0A46"/>
    <w:rsid w:val="6B56381F"/>
    <w:rsid w:val="6C0D4AD4"/>
    <w:rsid w:val="6CDA7FDD"/>
    <w:rsid w:val="6ECF0E39"/>
    <w:rsid w:val="71B52674"/>
    <w:rsid w:val="791B54B2"/>
    <w:rsid w:val="7CA8266B"/>
    <w:rsid w:val="7D9879F5"/>
    <w:rsid w:val="7E002EC9"/>
    <w:rsid w:val="94EF2CFA"/>
    <w:rsid w:val="DA1D06F0"/>
    <w:rsid w:val="F7FF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5060</Words>
  <Characters>5195</Characters>
  <Lines>0</Lines>
  <Paragraphs>0</Paragraphs>
  <TotalTime>9</TotalTime>
  <ScaleCrop>false</ScaleCrop>
  <LinksUpToDate>false</LinksUpToDate>
  <CharactersWithSpaces>5211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2025-03-07T09:48:00Z</dcterms:created>
  <dc:creator>刘洁</dc:creator>
  <cp:lastModifiedBy>晨光网络售后18531000133</cp:lastModifiedBy>
  <dcterms:modified xsi:type="dcterms:W3CDTF">2025-09-06T07:05:40Z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DA61D4CAEA0E482584892999AD44565C_13</vt:lpwstr>
  </property>
  <property fmtid="{D5CDD505-2E9C-101B-9397-08002B2CF9AE}" pid="4" name="KSOTemplateDocerSaveRecord">
    <vt:lpwstr>eyJoZGlkIjoiNzY0NDE4OGFmOTk3N2QwMTg3M2MzMzA1NGQyNmFhZTciLCJ1c2VySWQiOiI0MzYxMjI5NjcifQ==</vt:lpwstr>
  </property>
</Properties>
</file>